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43" w:rsidRPr="00040C0E" w:rsidRDefault="00231D6E" w:rsidP="00231D6E">
      <w:pPr>
        <w:spacing w:after="0" w:line="480" w:lineRule="auto"/>
        <w:jc w:val="center"/>
        <w:rPr>
          <w:rFonts w:ascii="Franklin Gothic Medium" w:eastAsia="Times New Roman" w:hAnsi="Franklin Gothic Medium" w:cs="Arial"/>
          <w:b/>
          <w:bCs/>
          <w:color w:val="000000"/>
          <w:spacing w:val="38"/>
          <w:sz w:val="40"/>
          <w:szCs w:val="40"/>
          <w:lang w:eastAsia="ru-RU"/>
        </w:rPr>
      </w:pPr>
      <w:r w:rsidRPr="00040C0E">
        <w:rPr>
          <w:rFonts w:ascii="Franklin Gothic Medium" w:eastAsia="Times New Roman" w:hAnsi="Franklin Gothic Medium" w:cs="Arial"/>
          <w:b/>
          <w:bCs/>
          <w:color w:val="000000"/>
          <w:spacing w:val="38"/>
          <w:sz w:val="40"/>
          <w:szCs w:val="40"/>
          <w:lang w:eastAsia="ru-RU"/>
        </w:rPr>
        <w:t>Общественный Фонд «</w:t>
      </w:r>
      <w:proofErr w:type="spellStart"/>
      <w:r w:rsidRPr="00040C0E">
        <w:rPr>
          <w:rFonts w:ascii="Franklin Gothic Medium" w:eastAsia="Times New Roman" w:hAnsi="Franklin Gothic Medium" w:cs="Arial"/>
          <w:b/>
          <w:bCs/>
          <w:color w:val="000000"/>
          <w:spacing w:val="38"/>
          <w:sz w:val="40"/>
          <w:szCs w:val="40"/>
          <w:lang w:eastAsia="ru-RU"/>
        </w:rPr>
        <w:t>Алемжан</w:t>
      </w:r>
      <w:proofErr w:type="spellEnd"/>
      <w:r w:rsidRPr="00040C0E">
        <w:rPr>
          <w:rFonts w:ascii="Franklin Gothic Medium" w:eastAsia="Times New Roman" w:hAnsi="Franklin Gothic Medium" w:cs="Arial"/>
          <w:b/>
          <w:bCs/>
          <w:color w:val="000000"/>
          <w:spacing w:val="38"/>
          <w:sz w:val="40"/>
          <w:szCs w:val="40"/>
          <w:lang w:eastAsia="ru-RU"/>
        </w:rPr>
        <w:t xml:space="preserve"> </w:t>
      </w:r>
      <w:proofErr w:type="spellStart"/>
      <w:r w:rsidRPr="00040C0E">
        <w:rPr>
          <w:rFonts w:ascii="Franklin Gothic Medium" w:eastAsia="Times New Roman" w:hAnsi="Franklin Gothic Medium" w:cs="Arial"/>
          <w:b/>
          <w:bCs/>
          <w:color w:val="000000"/>
          <w:spacing w:val="38"/>
          <w:sz w:val="40"/>
          <w:szCs w:val="40"/>
          <w:lang w:eastAsia="ru-RU"/>
        </w:rPr>
        <w:t>жолы</w:t>
      </w:r>
      <w:proofErr w:type="spellEnd"/>
      <w:r w:rsidRPr="00040C0E">
        <w:rPr>
          <w:rFonts w:ascii="Franklin Gothic Medium" w:eastAsia="Times New Roman" w:hAnsi="Franklin Gothic Medium" w:cs="Arial"/>
          <w:b/>
          <w:bCs/>
          <w:color w:val="000000"/>
          <w:spacing w:val="38"/>
          <w:sz w:val="40"/>
          <w:szCs w:val="40"/>
          <w:lang w:eastAsia="ru-RU"/>
        </w:rPr>
        <w:t>»</w:t>
      </w:r>
    </w:p>
    <w:p w:rsidR="00F55743" w:rsidRPr="00F55743" w:rsidRDefault="00F55743" w:rsidP="00F55743">
      <w:pPr>
        <w:spacing w:after="0" w:line="240" w:lineRule="auto"/>
        <w:jc w:val="center"/>
        <w:rPr>
          <w:rFonts w:ascii="Arial" w:eastAsia="Times New Roman" w:hAnsi="Arial" w:cs="Arial"/>
          <w:b/>
          <w:bCs/>
          <w:color w:val="000000"/>
          <w:sz w:val="54"/>
          <w:szCs w:val="54"/>
          <w:lang w:eastAsia="ru-RU"/>
        </w:rPr>
      </w:pPr>
      <w:r w:rsidRPr="00F55743">
        <w:rPr>
          <w:rFonts w:ascii="Arial" w:eastAsia="Times New Roman" w:hAnsi="Arial" w:cs="Arial"/>
          <w:b/>
          <w:bCs/>
          <w:color w:val="000000"/>
          <w:sz w:val="54"/>
          <w:szCs w:val="54"/>
          <w:lang w:eastAsia="ru-RU"/>
        </w:rPr>
        <w:t>Публичная оферта</w:t>
      </w:r>
    </w:p>
    <w:p w:rsidR="00231D6E" w:rsidRPr="00040C0E" w:rsidRDefault="00F55743" w:rsidP="00231D6E">
      <w:pPr>
        <w:pStyle w:val="3"/>
        <w:shd w:val="clear" w:color="auto" w:fill="FFFFFF"/>
        <w:spacing w:before="0" w:beforeAutospacing="0" w:after="225" w:afterAutospacing="0" w:line="360" w:lineRule="atLeast"/>
        <w:rPr>
          <w:rFonts w:ascii="Helvetica" w:hAnsi="Helvetica" w:cs="Helvetica"/>
          <w:b w:val="0"/>
          <w:bCs w:val="0"/>
          <w:color w:val="444444"/>
          <w:sz w:val="28"/>
          <w:szCs w:val="28"/>
        </w:rPr>
      </w:pPr>
      <w:r w:rsidRPr="00040C0E">
        <w:rPr>
          <w:rFonts w:ascii="Arial" w:hAnsi="Arial" w:cs="Arial"/>
          <w:color w:val="000000"/>
          <w:sz w:val="28"/>
          <w:szCs w:val="28"/>
        </w:rPr>
        <w:t>1.1. Эта публичная оферта,</w:t>
      </w:r>
      <w:bookmarkStart w:id="0" w:name="_GoBack"/>
      <w:bookmarkEnd w:id="0"/>
      <w:r w:rsidRPr="00040C0E">
        <w:rPr>
          <w:rFonts w:ascii="Arial" w:hAnsi="Arial" w:cs="Arial"/>
          <w:color w:val="000000"/>
          <w:sz w:val="28"/>
          <w:szCs w:val="28"/>
        </w:rPr>
        <w:t xml:space="preserve"> именуемая в дальнейшем «Оферта», является предложением от Общественного Фонда "</w:t>
      </w:r>
      <w:proofErr w:type="spellStart"/>
      <w:r w:rsidR="00231D6E" w:rsidRPr="00040C0E">
        <w:rPr>
          <w:rFonts w:ascii="Arial" w:hAnsi="Arial" w:cs="Arial"/>
          <w:color w:val="000000"/>
          <w:sz w:val="28"/>
          <w:szCs w:val="28"/>
        </w:rPr>
        <w:t>Алемжан</w:t>
      </w:r>
      <w:proofErr w:type="spellEnd"/>
      <w:r w:rsidR="00231D6E" w:rsidRPr="00040C0E">
        <w:rPr>
          <w:rFonts w:ascii="Arial" w:hAnsi="Arial" w:cs="Arial"/>
          <w:color w:val="000000"/>
          <w:sz w:val="28"/>
          <w:szCs w:val="28"/>
        </w:rPr>
        <w:t xml:space="preserve"> </w:t>
      </w:r>
      <w:proofErr w:type="spellStart"/>
      <w:r w:rsidR="00231D6E" w:rsidRPr="00040C0E">
        <w:rPr>
          <w:rFonts w:ascii="Arial" w:hAnsi="Arial" w:cs="Arial"/>
          <w:color w:val="000000"/>
          <w:sz w:val="28"/>
          <w:szCs w:val="28"/>
        </w:rPr>
        <w:t>жолы</w:t>
      </w:r>
      <w:proofErr w:type="spellEnd"/>
      <w:r w:rsidRPr="00040C0E">
        <w:rPr>
          <w:rFonts w:ascii="Arial" w:hAnsi="Arial" w:cs="Arial"/>
          <w:color w:val="000000"/>
          <w:sz w:val="28"/>
          <w:szCs w:val="28"/>
        </w:rPr>
        <w:t xml:space="preserve">", именуемого в дальнейшем «Общественный фонд», в лице Президента фонда </w:t>
      </w:r>
      <w:proofErr w:type="spellStart"/>
      <w:r w:rsidR="00231D6E" w:rsidRPr="00040C0E">
        <w:rPr>
          <w:rFonts w:ascii="Arial" w:hAnsi="Arial" w:cs="Arial"/>
          <w:color w:val="000000"/>
          <w:sz w:val="28"/>
          <w:szCs w:val="28"/>
        </w:rPr>
        <w:t>Исеновой</w:t>
      </w:r>
      <w:proofErr w:type="spellEnd"/>
      <w:r w:rsidR="00231D6E" w:rsidRPr="00040C0E">
        <w:rPr>
          <w:rFonts w:ascii="Arial" w:hAnsi="Arial" w:cs="Arial"/>
          <w:color w:val="000000"/>
          <w:sz w:val="28"/>
          <w:szCs w:val="28"/>
        </w:rPr>
        <w:t xml:space="preserve"> </w:t>
      </w:r>
      <w:proofErr w:type="spellStart"/>
      <w:r w:rsidR="00231D6E" w:rsidRPr="00040C0E">
        <w:rPr>
          <w:rFonts w:ascii="Arial" w:hAnsi="Arial" w:cs="Arial"/>
          <w:color w:val="000000"/>
          <w:sz w:val="28"/>
          <w:szCs w:val="28"/>
        </w:rPr>
        <w:t>Куралай</w:t>
      </w:r>
      <w:proofErr w:type="spellEnd"/>
      <w:r w:rsidR="00231D6E" w:rsidRPr="00040C0E">
        <w:rPr>
          <w:rFonts w:ascii="Arial" w:hAnsi="Arial" w:cs="Arial"/>
          <w:color w:val="000000"/>
          <w:sz w:val="28"/>
          <w:szCs w:val="28"/>
        </w:rPr>
        <w:t xml:space="preserve"> </w:t>
      </w:r>
      <w:proofErr w:type="spellStart"/>
      <w:r w:rsidR="00231D6E" w:rsidRPr="00040C0E">
        <w:rPr>
          <w:rFonts w:ascii="Arial" w:hAnsi="Arial" w:cs="Arial"/>
          <w:color w:val="000000"/>
          <w:sz w:val="28"/>
          <w:szCs w:val="28"/>
        </w:rPr>
        <w:t>Аманбековны</w:t>
      </w:r>
      <w:proofErr w:type="spellEnd"/>
      <w:r w:rsidRPr="00040C0E">
        <w:rPr>
          <w:rFonts w:ascii="Arial" w:hAnsi="Arial" w:cs="Arial"/>
          <w:color w:val="000000"/>
          <w:sz w:val="28"/>
          <w:szCs w:val="28"/>
        </w:rPr>
        <w:t>, действующего в соответствии с Уставом, заключить с любым лицом, отвечающее на Оферту, соглашение о пожертвовании, именуемое в дальнейшем «Соглашение», на условиях, предусмотренных Офертой. Данное предложение является публичной офертой в соответствии со статьей 395 Гражданского кодекса Республики Казахстан.</w:t>
      </w:r>
      <w:r w:rsidRPr="00040C0E">
        <w:rPr>
          <w:rFonts w:ascii="Arial" w:hAnsi="Arial" w:cs="Arial"/>
          <w:color w:val="000000"/>
          <w:sz w:val="28"/>
          <w:szCs w:val="28"/>
        </w:rPr>
        <w:br/>
      </w:r>
      <w:r w:rsidRPr="00040C0E">
        <w:rPr>
          <w:rFonts w:ascii="Arial" w:hAnsi="Arial" w:cs="Arial"/>
          <w:color w:val="000000"/>
          <w:sz w:val="28"/>
          <w:szCs w:val="28"/>
        </w:rPr>
        <w:br/>
        <w:t>1.2. Предложение вступает в силу на следующий день после его размещения на сайте Общественного объединения в сети Интернет по адресу</w:t>
      </w:r>
      <w:r w:rsidR="00231D6E" w:rsidRPr="00040C0E">
        <w:rPr>
          <w:rFonts w:ascii="Arial" w:hAnsi="Arial" w:cs="Arial"/>
          <w:color w:val="000000"/>
          <w:sz w:val="28"/>
          <w:szCs w:val="28"/>
        </w:rPr>
        <w:t xml:space="preserve"> </w:t>
      </w:r>
      <w:r w:rsidR="00231D6E" w:rsidRPr="00040C0E">
        <w:rPr>
          <w:rFonts w:ascii="Arial Black" w:hAnsi="Arial Black" w:cs="Helvetica"/>
          <w:b w:val="0"/>
          <w:bCs w:val="0"/>
          <w:sz w:val="28"/>
          <w:szCs w:val="28"/>
        </w:rPr>
        <w:t>021800, Республика Казахстан, </w:t>
      </w:r>
      <w:proofErr w:type="spellStart"/>
      <w:r w:rsidR="00231D6E" w:rsidRPr="00040C0E">
        <w:rPr>
          <w:rFonts w:ascii="Arial Black" w:hAnsi="Arial Black" w:cs="Helvetica"/>
          <w:b w:val="0"/>
          <w:bCs w:val="0"/>
          <w:sz w:val="28"/>
          <w:szCs w:val="28"/>
        </w:rPr>
        <w:t>Акмолинская</w:t>
      </w:r>
      <w:proofErr w:type="spellEnd"/>
      <w:r w:rsidR="00231D6E" w:rsidRPr="00040C0E">
        <w:rPr>
          <w:rFonts w:ascii="Arial Black" w:hAnsi="Arial Black" w:cs="Helvetica"/>
          <w:b w:val="0"/>
          <w:bCs w:val="0"/>
          <w:sz w:val="28"/>
          <w:szCs w:val="28"/>
        </w:rPr>
        <w:t xml:space="preserve"> обл., Целиноградский р-н, с. </w:t>
      </w:r>
      <w:proofErr w:type="spellStart"/>
      <w:r w:rsidR="00231D6E" w:rsidRPr="00040C0E">
        <w:rPr>
          <w:rFonts w:ascii="Arial Black" w:hAnsi="Arial Black" w:cs="Helvetica"/>
          <w:b w:val="0"/>
          <w:bCs w:val="0"/>
          <w:sz w:val="28"/>
          <w:szCs w:val="28"/>
        </w:rPr>
        <w:t>Акмол</w:t>
      </w:r>
      <w:proofErr w:type="spellEnd"/>
      <w:r w:rsidR="00231D6E" w:rsidRPr="00040C0E">
        <w:rPr>
          <w:rFonts w:ascii="Arial Black" w:hAnsi="Arial Black" w:cs="Helvetica"/>
          <w:b w:val="0"/>
          <w:bCs w:val="0"/>
          <w:sz w:val="28"/>
          <w:szCs w:val="28"/>
        </w:rPr>
        <w:t>, ул. Гагарина, дом 15</w:t>
      </w:r>
    </w:p>
    <w:p w:rsidR="00040C0E" w:rsidRPr="00040C0E" w:rsidRDefault="00F55743" w:rsidP="00231D6E">
      <w:pPr>
        <w:pStyle w:val="3"/>
        <w:shd w:val="clear" w:color="auto" w:fill="FFFFFF"/>
        <w:spacing w:before="0" w:beforeAutospacing="0" w:after="225" w:afterAutospacing="0" w:line="360" w:lineRule="atLeast"/>
        <w:rPr>
          <w:rFonts w:ascii="Arial" w:hAnsi="Arial" w:cs="Arial"/>
          <w:b w:val="0"/>
          <w:color w:val="000000"/>
          <w:sz w:val="28"/>
          <w:szCs w:val="28"/>
        </w:rPr>
      </w:pPr>
      <w:proofErr w:type="gramStart"/>
      <w:r w:rsidRPr="00040C0E">
        <w:rPr>
          <w:rFonts w:ascii="Arial" w:hAnsi="Arial" w:cs="Arial"/>
          <w:color w:val="000000"/>
          <w:sz w:val="28"/>
          <w:szCs w:val="28"/>
        </w:rPr>
        <w:t>.</w:t>
      </w:r>
      <w:r w:rsidRPr="00040C0E">
        <w:rPr>
          <w:rFonts w:ascii="Arial" w:hAnsi="Arial" w:cs="Arial"/>
          <w:color w:val="000000"/>
          <w:sz w:val="28"/>
          <w:szCs w:val="28"/>
        </w:rPr>
        <w:br/>
      </w:r>
      <w:r w:rsidRPr="00040C0E">
        <w:rPr>
          <w:rFonts w:ascii="Arial" w:hAnsi="Arial" w:cs="Arial"/>
          <w:color w:val="000000"/>
          <w:sz w:val="28"/>
          <w:szCs w:val="28"/>
        </w:rPr>
        <w:br/>
        <w:t>1.3</w:t>
      </w:r>
      <w:proofErr w:type="gramEnd"/>
      <w:r w:rsidRPr="00040C0E">
        <w:rPr>
          <w:rFonts w:ascii="Arial" w:hAnsi="Arial" w:cs="Arial"/>
          <w:color w:val="000000"/>
          <w:sz w:val="28"/>
          <w:szCs w:val="28"/>
        </w:rPr>
        <w:t>. Предложение не ограничено и действует до дня, следующего за днем размещения на сайте Общественного фонда, уведомления об отмене Предложения. Общественный фонд имеет право отменить Оферту в любое время.</w:t>
      </w:r>
      <w:r w:rsidRPr="00040C0E">
        <w:rPr>
          <w:rFonts w:ascii="Arial" w:hAnsi="Arial" w:cs="Arial"/>
          <w:color w:val="000000"/>
          <w:sz w:val="28"/>
          <w:szCs w:val="28"/>
        </w:rPr>
        <w:br/>
      </w:r>
      <w:r w:rsidRPr="00040C0E">
        <w:rPr>
          <w:rFonts w:ascii="Arial" w:hAnsi="Arial" w:cs="Arial"/>
          <w:color w:val="000000"/>
          <w:sz w:val="28"/>
          <w:szCs w:val="28"/>
        </w:rPr>
        <w:br/>
        <w:t>1.4. Общественное объединение готово заключить договоры о пожертвованиях иным образом и (или) на иных условиях, отличных от указанных в Оферте, для которых любое заинтересованное лицо имеет право обратиться в Общественное объединение для заключения соответствующего договора.</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br/>
        <w:t>2. Предмет договора</w:t>
      </w:r>
      <w:r w:rsidRPr="00040C0E">
        <w:rPr>
          <w:rFonts w:ascii="Arial" w:hAnsi="Arial" w:cs="Arial"/>
          <w:color w:val="000000"/>
          <w:sz w:val="28"/>
          <w:szCs w:val="28"/>
        </w:rPr>
        <w:br/>
        <w:t xml:space="preserve">2.1. В соответствии с этим соглашением донор в качестве добровольного пожертвования переводит свои собственные средства на текущий счет Общественного фонда любым способом, и Общественный фонд принимает это пожертвование </w:t>
      </w:r>
      <w:r w:rsidRPr="00040C0E">
        <w:rPr>
          <w:rFonts w:ascii="Arial" w:hAnsi="Arial" w:cs="Arial"/>
          <w:color w:val="000000"/>
          <w:sz w:val="28"/>
          <w:szCs w:val="28"/>
        </w:rPr>
        <w:lastRenderedPageBreak/>
        <w:t>и использует его в уставных целях. Факт передачи пожертвования указывает на полное согласие донора с условиями данного соглашения.</w:t>
      </w:r>
      <w:r w:rsidRPr="00040C0E">
        <w:rPr>
          <w:rFonts w:ascii="Arial" w:hAnsi="Arial" w:cs="Arial"/>
          <w:color w:val="000000"/>
          <w:sz w:val="28"/>
          <w:szCs w:val="28"/>
        </w:rPr>
        <w:br/>
      </w:r>
      <w:r w:rsidRPr="00040C0E">
        <w:rPr>
          <w:rFonts w:ascii="Arial" w:hAnsi="Arial" w:cs="Arial"/>
          <w:color w:val="000000"/>
          <w:sz w:val="28"/>
          <w:szCs w:val="28"/>
        </w:rPr>
        <w:br/>
        <w:t>2.2. Исполнение Донором действий по настоящему договору является пожертвованием в соответствии со статьей 516 Гражданского кодекса Республики Казахстан.</w:t>
      </w:r>
      <w:r w:rsidRPr="00040C0E">
        <w:rPr>
          <w:rFonts w:ascii="Arial" w:hAnsi="Arial" w:cs="Arial"/>
          <w:color w:val="000000"/>
          <w:sz w:val="28"/>
          <w:szCs w:val="28"/>
        </w:rPr>
        <w:br/>
      </w:r>
      <w:r w:rsidRPr="00040C0E">
        <w:rPr>
          <w:rFonts w:ascii="Arial" w:hAnsi="Arial" w:cs="Arial"/>
          <w:color w:val="000000"/>
          <w:sz w:val="28"/>
          <w:szCs w:val="28"/>
        </w:rPr>
        <w:br/>
        <w:t>2.3. Донор жертвует Общественному фонду средства в размере, определенном донором для фонда, для оказания благотворительной помощи, согласно уставным целям фонда и актуальным благотворительным программам. Донор может получить информацию о характере и объеме необходимой помощи конкретным людям, а также о благотворительных программах.</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br/>
        <w:t>3. Деятельность Общественного фонда</w:t>
      </w:r>
      <w:r w:rsidRPr="00040C0E">
        <w:rPr>
          <w:rFonts w:ascii="Arial" w:hAnsi="Arial" w:cs="Arial"/>
          <w:color w:val="000000"/>
          <w:sz w:val="28"/>
          <w:szCs w:val="28"/>
        </w:rPr>
        <w:br/>
        <w:t>3.1. Сбор добровольных пожертвований от физических и юридических лиц для обеспечения программ , направленных на обеспечение медицинским оборудованием больниц и провизорных центров.</w:t>
      </w:r>
      <w:r w:rsidRPr="00040C0E">
        <w:rPr>
          <w:rFonts w:ascii="Arial" w:hAnsi="Arial" w:cs="Arial"/>
          <w:color w:val="000000"/>
          <w:sz w:val="28"/>
          <w:szCs w:val="28"/>
        </w:rPr>
        <w:br/>
      </w:r>
      <w:r w:rsidRPr="00040C0E">
        <w:rPr>
          <w:rFonts w:ascii="Arial" w:hAnsi="Arial" w:cs="Arial"/>
          <w:color w:val="000000"/>
          <w:sz w:val="28"/>
          <w:szCs w:val="28"/>
        </w:rPr>
        <w:br/>
        <w:t>3.2 Популяризация благотворительной деятельности.</w:t>
      </w:r>
      <w:r w:rsidRPr="00040C0E">
        <w:rPr>
          <w:rFonts w:ascii="Arial" w:hAnsi="Arial" w:cs="Arial"/>
          <w:color w:val="000000"/>
          <w:sz w:val="28"/>
          <w:szCs w:val="28"/>
        </w:rPr>
        <w:br/>
      </w:r>
      <w:r w:rsidRPr="00040C0E">
        <w:rPr>
          <w:rFonts w:ascii="Arial" w:hAnsi="Arial" w:cs="Arial"/>
          <w:color w:val="000000"/>
          <w:sz w:val="28"/>
          <w:szCs w:val="28"/>
        </w:rPr>
        <w:br/>
        <w:t>3.3. Общественный фонд не занимается коммерческой деятельностью и не предназначен для получения прибыли.</w:t>
      </w:r>
      <w:r w:rsidRPr="00040C0E">
        <w:rPr>
          <w:rFonts w:ascii="Arial" w:hAnsi="Arial" w:cs="Arial"/>
          <w:color w:val="000000"/>
          <w:sz w:val="28"/>
          <w:szCs w:val="28"/>
        </w:rPr>
        <w:br/>
      </w:r>
      <w:r w:rsidRPr="00040C0E">
        <w:rPr>
          <w:rFonts w:ascii="Arial" w:hAnsi="Arial" w:cs="Arial"/>
          <w:color w:val="000000"/>
          <w:sz w:val="28"/>
          <w:szCs w:val="28"/>
        </w:rPr>
        <w:br/>
        <w:t>3.4. Общественный фонд публикует информацию о своей работе и сообщает о результатах своей деятельности на сайте </w:t>
      </w:r>
      <w:hyperlink r:id="rId4" w:history="1">
        <w:r w:rsidR="00040C0E" w:rsidRPr="00040C0E">
          <w:rPr>
            <w:rStyle w:val="a4"/>
            <w:rFonts w:ascii="Arial" w:hAnsi="Arial" w:cs="Arial"/>
            <w:b w:val="0"/>
            <w:sz w:val="28"/>
            <w:szCs w:val="28"/>
          </w:rPr>
          <w:t>http://alemzhan-zholy.com/</w:t>
        </w:r>
      </w:hyperlink>
    </w:p>
    <w:p w:rsidR="00231D6E" w:rsidRPr="00040C0E" w:rsidRDefault="00F55743" w:rsidP="00231D6E">
      <w:pPr>
        <w:pStyle w:val="3"/>
        <w:shd w:val="clear" w:color="auto" w:fill="FFFFFF"/>
        <w:spacing w:before="0" w:beforeAutospacing="0" w:after="225" w:afterAutospacing="0" w:line="360" w:lineRule="atLeast"/>
        <w:rPr>
          <w:rFonts w:ascii="Helvetica" w:hAnsi="Helvetica" w:cs="Helvetica"/>
          <w:b w:val="0"/>
          <w:bCs w:val="0"/>
          <w:color w:val="444444"/>
          <w:sz w:val="28"/>
          <w:szCs w:val="28"/>
        </w:rPr>
      </w:pP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br/>
        <w:t>4. Пожертвование</w:t>
      </w:r>
      <w:r w:rsidRPr="00040C0E">
        <w:rPr>
          <w:rFonts w:ascii="Arial" w:hAnsi="Arial" w:cs="Arial"/>
          <w:color w:val="000000"/>
          <w:sz w:val="28"/>
          <w:szCs w:val="28"/>
        </w:rPr>
        <w:br/>
        <w:t>4.1. Донором является организация или частное лицо, предоставляющее пожертвования или другие ресурсы на некоммерческой основе на цели Общественного фонда.</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lastRenderedPageBreak/>
        <w:t>4.2. Донорская деятельность, то есть оказание безвозмездной помощи благотворительному фонду.</w:t>
      </w:r>
      <w:r w:rsidRPr="00040C0E">
        <w:rPr>
          <w:rFonts w:ascii="Arial" w:hAnsi="Arial" w:cs="Arial"/>
          <w:color w:val="000000"/>
          <w:sz w:val="28"/>
          <w:szCs w:val="28"/>
        </w:rPr>
        <w:br/>
      </w:r>
      <w:r w:rsidRPr="00040C0E">
        <w:rPr>
          <w:rFonts w:ascii="Arial" w:hAnsi="Arial" w:cs="Arial"/>
          <w:color w:val="000000"/>
          <w:sz w:val="28"/>
          <w:szCs w:val="28"/>
        </w:rPr>
        <w:br/>
        <w:t>4.3. Донор самостоятельно определяет сумму добровольного пожертвования и вносит ее, перечисляя средства на банковский счет Общественного фонда, используя любой способ оплаты, указанный на сайте </w:t>
      </w:r>
      <w:r w:rsidR="00040C0E" w:rsidRPr="00040C0E">
        <w:rPr>
          <w:rFonts w:ascii="Arial" w:hAnsi="Arial" w:cs="Arial"/>
          <w:color w:val="FF8562"/>
          <w:sz w:val="28"/>
          <w:szCs w:val="28"/>
          <w:u w:val="single"/>
          <w:bdr w:val="none" w:sz="0" w:space="0" w:color="auto" w:frame="1"/>
        </w:rPr>
        <w:t>http://alemzhan-zholy.com/</w:t>
      </w:r>
      <w:r w:rsidRPr="00040C0E">
        <w:rPr>
          <w:rFonts w:ascii="Arial" w:hAnsi="Arial" w:cs="Arial"/>
          <w:color w:val="000000"/>
          <w:sz w:val="28"/>
          <w:szCs w:val="28"/>
        </w:rPr>
        <w:t> в соответствии с условиями настоящего Соглашения.</w:t>
      </w:r>
      <w:r w:rsidRPr="00040C0E">
        <w:rPr>
          <w:rFonts w:ascii="Arial" w:hAnsi="Arial" w:cs="Arial"/>
          <w:color w:val="000000"/>
          <w:sz w:val="28"/>
          <w:szCs w:val="28"/>
        </w:rPr>
        <w:br/>
      </w:r>
      <w:r w:rsidRPr="00040C0E">
        <w:rPr>
          <w:rFonts w:ascii="Arial" w:hAnsi="Arial" w:cs="Arial"/>
          <w:color w:val="000000"/>
          <w:sz w:val="28"/>
          <w:szCs w:val="28"/>
        </w:rPr>
        <w:br/>
        <w:t>4.4. Донор может сделать единовременное пожертвование через банк по реквизитам, включая электронную платежную систему, сделав пожертвование с помощью кредитной карты или электронных денег.</w:t>
      </w:r>
      <w:r w:rsidRPr="00040C0E">
        <w:rPr>
          <w:rFonts w:ascii="Arial" w:hAnsi="Arial" w:cs="Arial"/>
          <w:color w:val="000000"/>
          <w:sz w:val="28"/>
          <w:szCs w:val="28"/>
        </w:rPr>
        <w:br/>
      </w:r>
      <w:r w:rsidRPr="00040C0E">
        <w:rPr>
          <w:rFonts w:ascii="Arial" w:hAnsi="Arial" w:cs="Arial"/>
          <w:color w:val="000000"/>
          <w:sz w:val="28"/>
          <w:szCs w:val="28"/>
        </w:rPr>
        <w:br/>
        <w:t>4.4.1. Тот факт, что пожертвование было переведено на счет Общественного фонда, в том числе путем отправки SMS-сообщения в рамках проектов, свидетельствует о полном согласии донора с условиями этого соглашения.</w:t>
      </w:r>
      <w:r w:rsidRPr="00040C0E">
        <w:rPr>
          <w:rFonts w:ascii="Arial" w:hAnsi="Arial" w:cs="Arial"/>
          <w:color w:val="000000"/>
          <w:sz w:val="28"/>
          <w:szCs w:val="28"/>
        </w:rPr>
        <w:br/>
      </w:r>
      <w:r w:rsidRPr="00040C0E">
        <w:rPr>
          <w:rFonts w:ascii="Arial" w:hAnsi="Arial" w:cs="Arial"/>
          <w:color w:val="000000"/>
          <w:sz w:val="28"/>
          <w:szCs w:val="28"/>
        </w:rPr>
        <w:br/>
        <w:t xml:space="preserve">4.4.2. Если выбранный донором метод перевода пожертвования включает определение «Цель платежа», донор по своему выбору указывает один из следующих </w:t>
      </w:r>
      <w:proofErr w:type="gramStart"/>
      <w:r w:rsidRPr="00040C0E">
        <w:rPr>
          <w:rFonts w:ascii="Arial" w:hAnsi="Arial" w:cs="Arial"/>
          <w:color w:val="000000"/>
          <w:sz w:val="28"/>
          <w:szCs w:val="28"/>
        </w:rPr>
        <w:t>вариантов:</w:t>
      </w:r>
      <w:r w:rsidRPr="00040C0E">
        <w:rPr>
          <w:rFonts w:ascii="Arial" w:hAnsi="Arial" w:cs="Arial"/>
          <w:color w:val="000000"/>
          <w:sz w:val="28"/>
          <w:szCs w:val="28"/>
        </w:rPr>
        <w:br/>
        <w:t>-</w:t>
      </w:r>
      <w:proofErr w:type="gramEnd"/>
      <w:r w:rsidRPr="00040C0E">
        <w:rPr>
          <w:rFonts w:ascii="Arial" w:hAnsi="Arial" w:cs="Arial"/>
          <w:color w:val="000000"/>
          <w:sz w:val="28"/>
          <w:szCs w:val="28"/>
        </w:rPr>
        <w:t xml:space="preserve"> Пожертвование на уставную деятельность. Не облагается </w:t>
      </w:r>
      <w:proofErr w:type="gramStart"/>
      <w:r w:rsidRPr="00040C0E">
        <w:rPr>
          <w:rFonts w:ascii="Arial" w:hAnsi="Arial" w:cs="Arial"/>
          <w:color w:val="000000"/>
          <w:sz w:val="28"/>
          <w:szCs w:val="28"/>
        </w:rPr>
        <w:t>НДС;</w:t>
      </w:r>
      <w:r w:rsidRPr="00040C0E">
        <w:rPr>
          <w:rFonts w:ascii="Arial" w:hAnsi="Arial" w:cs="Arial"/>
          <w:color w:val="000000"/>
          <w:sz w:val="28"/>
          <w:szCs w:val="28"/>
        </w:rPr>
        <w:br/>
        <w:t>-</w:t>
      </w:r>
      <w:proofErr w:type="gramEnd"/>
      <w:r w:rsidRPr="00040C0E">
        <w:rPr>
          <w:rFonts w:ascii="Arial" w:hAnsi="Arial" w:cs="Arial"/>
          <w:color w:val="000000"/>
          <w:sz w:val="28"/>
          <w:szCs w:val="28"/>
        </w:rPr>
        <w:t xml:space="preserve"> Пожертвование по актуальным программам. НДС не облагается.</w:t>
      </w:r>
      <w:r w:rsidRPr="00040C0E">
        <w:rPr>
          <w:rFonts w:ascii="Arial" w:hAnsi="Arial" w:cs="Arial"/>
          <w:color w:val="000000"/>
          <w:sz w:val="28"/>
          <w:szCs w:val="28"/>
        </w:rPr>
        <w:br/>
      </w:r>
      <w:r w:rsidRPr="00040C0E">
        <w:rPr>
          <w:rFonts w:ascii="Arial" w:hAnsi="Arial" w:cs="Arial"/>
          <w:color w:val="000000"/>
          <w:sz w:val="28"/>
          <w:szCs w:val="28"/>
        </w:rPr>
        <w:br/>
        <w:t>4.4.3. При перечислении пожертвования для правильной идентификации плательщика Донор указывает свои контакты: адрес электронной почты и / или номер телефона.</w:t>
      </w:r>
      <w:r w:rsidRPr="00040C0E">
        <w:rPr>
          <w:rFonts w:ascii="Arial" w:hAnsi="Arial" w:cs="Arial"/>
          <w:color w:val="000000"/>
          <w:sz w:val="28"/>
          <w:szCs w:val="28"/>
        </w:rPr>
        <w:br/>
      </w:r>
      <w:r w:rsidRPr="00040C0E">
        <w:rPr>
          <w:rFonts w:ascii="Arial" w:hAnsi="Arial" w:cs="Arial"/>
          <w:color w:val="000000"/>
          <w:sz w:val="28"/>
          <w:szCs w:val="28"/>
        </w:rPr>
        <w:br/>
        <w:t>4.4.4. Датой принятия Оферты и, соответственно, датой заключения Соглашения является: дата поступления денежных средств от Донора на текущий счет Общественного фонда или, в зависимости от случая, на счет Общественного фонда в платежной системе; а также дату отправки короткого текстового сообщения (СМС) или дату получения уполномоченными представителями фонда средств из ящика (ящика) для сбора пожертвований.</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br/>
        <w:t>5. Права и обязанности сторон</w:t>
      </w:r>
      <w:r w:rsidRPr="00040C0E">
        <w:rPr>
          <w:rFonts w:ascii="Arial" w:hAnsi="Arial" w:cs="Arial"/>
          <w:color w:val="000000"/>
          <w:sz w:val="28"/>
          <w:szCs w:val="28"/>
        </w:rPr>
        <w:br/>
      </w:r>
      <w:r w:rsidRPr="00040C0E">
        <w:rPr>
          <w:rFonts w:ascii="Arial" w:hAnsi="Arial" w:cs="Arial"/>
          <w:color w:val="000000"/>
          <w:sz w:val="28"/>
          <w:szCs w:val="28"/>
        </w:rPr>
        <w:lastRenderedPageBreak/>
        <w:t>5.1. Общественный фонд обязан использовать средства, полученные от Донора по настоящему договору, строго в соответствии с действующим законодательством Республики Казахстан и в рамках своей уставной деятельности.</w:t>
      </w:r>
      <w:r w:rsidRPr="00040C0E">
        <w:rPr>
          <w:rFonts w:ascii="Arial" w:hAnsi="Arial" w:cs="Arial"/>
          <w:color w:val="000000"/>
          <w:sz w:val="28"/>
          <w:szCs w:val="28"/>
        </w:rPr>
        <w:br/>
      </w:r>
      <w:r w:rsidRPr="00040C0E">
        <w:rPr>
          <w:rFonts w:ascii="Arial" w:hAnsi="Arial" w:cs="Arial"/>
          <w:color w:val="000000"/>
          <w:sz w:val="28"/>
          <w:szCs w:val="28"/>
        </w:rPr>
        <w:br/>
        <w:t>5.2. Донор имеет право по своему усмотрению выбрать объект помощи, указав соответствующую цель платежа при переводе пожертвования. Текущий список проектов публикуется на сайте </w:t>
      </w:r>
      <w:r w:rsidR="00040C0E" w:rsidRPr="00040C0E">
        <w:rPr>
          <w:rFonts w:ascii="Arial" w:hAnsi="Arial" w:cs="Arial"/>
          <w:color w:val="FF8562"/>
          <w:sz w:val="28"/>
          <w:szCs w:val="28"/>
          <w:u w:val="single"/>
          <w:bdr w:val="none" w:sz="0" w:space="0" w:color="auto" w:frame="1"/>
        </w:rPr>
        <w:t>http://alemzhan-zholy.com/</w:t>
      </w:r>
      <w:r w:rsidRPr="00040C0E">
        <w:rPr>
          <w:rFonts w:ascii="Arial" w:hAnsi="Arial" w:cs="Arial"/>
          <w:color w:val="000000"/>
          <w:sz w:val="28"/>
          <w:szCs w:val="28"/>
        </w:rPr>
        <w:t>, в социальных сетях и СМИ.</w:t>
      </w:r>
      <w:r w:rsidRPr="00040C0E">
        <w:rPr>
          <w:rFonts w:ascii="Arial" w:hAnsi="Arial" w:cs="Arial"/>
          <w:color w:val="000000"/>
          <w:sz w:val="28"/>
          <w:szCs w:val="28"/>
        </w:rPr>
        <w:br/>
      </w:r>
      <w:r w:rsidRPr="00040C0E">
        <w:rPr>
          <w:rFonts w:ascii="Arial" w:hAnsi="Arial" w:cs="Arial"/>
          <w:color w:val="000000"/>
          <w:sz w:val="28"/>
          <w:szCs w:val="28"/>
        </w:rPr>
        <w:br/>
        <w:t>5.3. При получении безадресного пожертвования Общественный фонд самостоятельно определяет его использование, исходя из утвержденных статей бюджета, которые являются неотъемлемой частью деятельности.</w:t>
      </w:r>
      <w:r w:rsidRPr="00040C0E">
        <w:rPr>
          <w:rFonts w:ascii="Arial" w:hAnsi="Arial" w:cs="Arial"/>
          <w:color w:val="000000"/>
          <w:sz w:val="28"/>
          <w:szCs w:val="28"/>
        </w:rPr>
        <w:br/>
      </w:r>
      <w:r w:rsidRPr="00040C0E">
        <w:rPr>
          <w:rFonts w:ascii="Arial" w:hAnsi="Arial" w:cs="Arial"/>
          <w:color w:val="000000"/>
          <w:sz w:val="28"/>
          <w:szCs w:val="28"/>
        </w:rPr>
        <w:br/>
        <w:t>5.4. После получения пожертвования с указанием фамилии и имени нуждающегося лица Общественный фонд направляет пожертвование в помощь этому проекту. В случае, если сумма пожертвований по конкретному проекту, превышает сумму, необходимую для оказания помощи, Общественный фонд информирует об этом доноров, публикуя информацию на сайте. Общественный фонд использует положительную разницу между суммой полученных пожертвований и суммой, необходимой для оказания помощи по конкретному проекту в уставных целях (для социальной поддержки и защиты граждан, реализации международных проектов и программ, в том числе благотворительных), основанных на общие интересы, направленные на социальную поддержку и защиту граждан в соответствии с Законом РК от 16 января 2001 года № 142-II «О некоммерческих организациях»). Донор, который не согласен с изменением цели финансирования, имеет право потребовать возмещение в письменной форме в течение 14 календарных дней после публикации этой информации.</w:t>
      </w:r>
      <w:r w:rsidRPr="00040C0E">
        <w:rPr>
          <w:rFonts w:ascii="Arial" w:hAnsi="Arial" w:cs="Arial"/>
          <w:color w:val="000000"/>
          <w:sz w:val="28"/>
          <w:szCs w:val="28"/>
        </w:rPr>
        <w:br/>
      </w:r>
      <w:r w:rsidRPr="00040C0E">
        <w:rPr>
          <w:rFonts w:ascii="Arial" w:hAnsi="Arial" w:cs="Arial"/>
          <w:color w:val="000000"/>
          <w:sz w:val="28"/>
          <w:szCs w:val="28"/>
        </w:rPr>
        <w:br/>
        <w:t xml:space="preserve">5.5. Пожертвования, полученные без указания конкретной цели, используются для достижения уставных целей Фонда (оказание помощи людям с ограниченными возможностями, размещение в интернатах, приобретение реабилитационного оборудования, разработка социальных и медицинских программ, расходы на административные нужды Фонд в соответствии с Законом РК от </w:t>
      </w:r>
      <w:r w:rsidRPr="00040C0E">
        <w:rPr>
          <w:rFonts w:ascii="Arial" w:hAnsi="Arial" w:cs="Arial"/>
          <w:color w:val="000000"/>
          <w:sz w:val="28"/>
          <w:szCs w:val="28"/>
        </w:rPr>
        <w:lastRenderedPageBreak/>
        <w:t>16 января 2001 года № 142-II «О некоммерческих организациях»).</w:t>
      </w:r>
      <w:r w:rsidRPr="00040C0E">
        <w:rPr>
          <w:rFonts w:ascii="Arial" w:hAnsi="Arial" w:cs="Arial"/>
          <w:color w:val="000000"/>
          <w:sz w:val="28"/>
          <w:szCs w:val="28"/>
        </w:rPr>
        <w:br/>
      </w:r>
      <w:r w:rsidRPr="00040C0E">
        <w:rPr>
          <w:rFonts w:ascii="Arial" w:hAnsi="Arial" w:cs="Arial"/>
          <w:color w:val="000000"/>
          <w:sz w:val="28"/>
          <w:szCs w:val="28"/>
        </w:rPr>
        <w:br/>
        <w:t>5.6. Донор соглашается с тем, что Общественный фонд обработает личные данные, предоставленные Донором во время добровольного пожертвования (имя, адрес, место жительства, адрес электронной почты, банковские реквизиты), в том числе третьим лицам (на основании соглашения с), с целью выполнения настоящего соглашения, включая следующие действия: сбор, регистрация, систематизация, накопление, хранение, уточнение (обновление, изменение), извлечение, использование, передача (распространение, предоставление, доступ), деперсонализация, блокировка электронной почты, удаление, уничтожение личных данных. Во всех остальных случаях Общественное объединение обязуется не разглашать третьим лицам личную информацию Донора без его письменного согласия.</w:t>
      </w:r>
      <w:r w:rsidRPr="00040C0E">
        <w:rPr>
          <w:rFonts w:ascii="Arial" w:hAnsi="Arial" w:cs="Arial"/>
          <w:color w:val="000000"/>
          <w:sz w:val="28"/>
          <w:szCs w:val="28"/>
        </w:rPr>
        <w:br/>
      </w:r>
      <w:r w:rsidRPr="00040C0E">
        <w:rPr>
          <w:rFonts w:ascii="Arial" w:hAnsi="Arial" w:cs="Arial"/>
          <w:color w:val="000000"/>
          <w:sz w:val="28"/>
          <w:szCs w:val="28"/>
        </w:rPr>
        <w:br/>
        <w:t>Исключение составляют требования к этой информации со стороны государственных органов, уполномоченных запрашивать такую информацию.</w:t>
      </w:r>
      <w:r w:rsidRPr="00040C0E">
        <w:rPr>
          <w:rFonts w:ascii="Arial" w:hAnsi="Arial" w:cs="Arial"/>
          <w:color w:val="000000"/>
          <w:sz w:val="28"/>
          <w:szCs w:val="28"/>
        </w:rPr>
        <w:br/>
      </w:r>
      <w:r w:rsidRPr="00040C0E">
        <w:rPr>
          <w:rFonts w:ascii="Arial" w:hAnsi="Arial" w:cs="Arial"/>
          <w:color w:val="000000"/>
          <w:sz w:val="28"/>
          <w:szCs w:val="28"/>
        </w:rPr>
        <w:br/>
        <w:t>Согласие на обработку персональных данных действует до тех пор, пока Донор не заберет их в письменном виде.</w:t>
      </w:r>
      <w:r w:rsidRPr="00040C0E">
        <w:rPr>
          <w:rFonts w:ascii="Arial" w:hAnsi="Arial" w:cs="Arial"/>
          <w:color w:val="000000"/>
          <w:sz w:val="28"/>
          <w:szCs w:val="28"/>
        </w:rPr>
        <w:br/>
      </w:r>
      <w:r w:rsidRPr="00040C0E">
        <w:rPr>
          <w:rFonts w:ascii="Arial" w:hAnsi="Arial" w:cs="Arial"/>
          <w:color w:val="000000"/>
          <w:sz w:val="28"/>
          <w:szCs w:val="28"/>
        </w:rPr>
        <w:br/>
        <w:t>5.7. Донор имеет право на получение информации об использовании пожертвования. Чтобы воспользоваться этим правом: по требованию донора Общественный фонд готов: подтвердить целевое использование полученных пожертвований соответствующими бухгалтерскими документами; предоставлять донору информацию о помощи в рамках действующего проекта, а также ответственных медицинских работников о результатах помощи, предоставленной в виде выписки из истории болезни.</w:t>
      </w:r>
      <w:r w:rsidRPr="00040C0E">
        <w:rPr>
          <w:rFonts w:ascii="Arial" w:hAnsi="Arial" w:cs="Arial"/>
          <w:color w:val="000000"/>
          <w:sz w:val="28"/>
          <w:szCs w:val="28"/>
        </w:rPr>
        <w:br/>
      </w:r>
      <w:r w:rsidRPr="00040C0E">
        <w:rPr>
          <w:rFonts w:ascii="Arial" w:hAnsi="Arial" w:cs="Arial"/>
          <w:color w:val="000000"/>
          <w:sz w:val="28"/>
          <w:szCs w:val="28"/>
        </w:rPr>
        <w:br/>
        <w:t>Документы, в том числе медицинские и другие материалы, на основании которых принимаются решения об оказании адресной помощи, хранятся в архиве Общественного фонда.</w:t>
      </w:r>
      <w:r w:rsidRPr="00040C0E">
        <w:rPr>
          <w:rFonts w:ascii="Arial" w:hAnsi="Arial" w:cs="Arial"/>
          <w:color w:val="000000"/>
          <w:sz w:val="28"/>
          <w:szCs w:val="28"/>
        </w:rPr>
        <w:br/>
      </w:r>
      <w:r w:rsidRPr="00040C0E">
        <w:rPr>
          <w:rFonts w:ascii="Arial" w:hAnsi="Arial" w:cs="Arial"/>
          <w:color w:val="000000"/>
          <w:sz w:val="28"/>
          <w:szCs w:val="28"/>
        </w:rPr>
        <w:br/>
        <w:t>5.8. Фонд не несет других обязательств перед Донором, кроме обязательств, указанных в настоящем Соглашении.</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lastRenderedPageBreak/>
        <w:br/>
        <w:t>6. Другие условия</w:t>
      </w:r>
      <w:r w:rsidRPr="00040C0E">
        <w:rPr>
          <w:rFonts w:ascii="Arial" w:hAnsi="Arial" w:cs="Arial"/>
          <w:color w:val="000000"/>
          <w:sz w:val="28"/>
          <w:szCs w:val="28"/>
        </w:rPr>
        <w:br/>
        <w:t>6.1. В случае возникновения споров и разногласий между Сторонами по настоящему соглашению, они будут разрешены, если это возможно, путем переговоров. Если невозможно разрешить спор путем переговоров, споры и разногласия могут быть разрешены в соответствии с действующим законодательством Республики Казахстан в судах по месту нахождения Общественного фонда.</w:t>
      </w:r>
      <w:r w:rsidRPr="00040C0E">
        <w:rPr>
          <w:rFonts w:ascii="Arial" w:hAnsi="Arial" w:cs="Arial"/>
          <w:color w:val="000000"/>
          <w:sz w:val="28"/>
          <w:szCs w:val="28"/>
        </w:rPr>
        <w:br/>
      </w:r>
      <w:r w:rsidRPr="00040C0E">
        <w:rPr>
          <w:rFonts w:ascii="Arial" w:hAnsi="Arial" w:cs="Arial"/>
          <w:color w:val="000000"/>
          <w:sz w:val="28"/>
          <w:szCs w:val="28"/>
        </w:rPr>
        <w:br/>
      </w:r>
      <w:r w:rsidRPr="00040C0E">
        <w:rPr>
          <w:rFonts w:ascii="Arial" w:hAnsi="Arial" w:cs="Arial"/>
          <w:color w:val="000000"/>
          <w:sz w:val="28"/>
          <w:szCs w:val="28"/>
        </w:rPr>
        <w:br/>
        <w:t>7. Информация об Общественном фонде</w:t>
      </w:r>
      <w:r w:rsidRPr="00040C0E">
        <w:rPr>
          <w:rFonts w:ascii="Arial" w:hAnsi="Arial" w:cs="Arial"/>
          <w:color w:val="000000"/>
          <w:sz w:val="28"/>
          <w:szCs w:val="28"/>
        </w:rPr>
        <w:br/>
        <w:t>Общественный фонд является юридическим лицом, созданным и действующим в соответствии с законодательством Республики Казахстан.</w:t>
      </w:r>
      <w:r w:rsidRPr="00040C0E">
        <w:rPr>
          <w:rFonts w:ascii="Arial" w:hAnsi="Arial" w:cs="Arial"/>
          <w:color w:val="000000"/>
          <w:sz w:val="28"/>
          <w:szCs w:val="28"/>
        </w:rPr>
        <w:br/>
      </w:r>
      <w:r w:rsidRPr="00040C0E">
        <w:rPr>
          <w:rFonts w:ascii="Arial" w:hAnsi="Arial" w:cs="Arial"/>
          <w:color w:val="000000"/>
          <w:sz w:val="28"/>
          <w:szCs w:val="28"/>
        </w:rPr>
        <w:br/>
        <w:t>Общественный Фонд "</w:t>
      </w:r>
      <w:proofErr w:type="spellStart"/>
      <w:r w:rsidR="00040C0E" w:rsidRPr="00040C0E">
        <w:rPr>
          <w:rFonts w:ascii="Arial" w:hAnsi="Arial" w:cs="Arial"/>
          <w:color w:val="000000"/>
          <w:sz w:val="28"/>
          <w:szCs w:val="28"/>
        </w:rPr>
        <w:t>Алемжан</w:t>
      </w:r>
      <w:proofErr w:type="spellEnd"/>
      <w:r w:rsidR="00040C0E" w:rsidRPr="00040C0E">
        <w:rPr>
          <w:rFonts w:ascii="Arial" w:hAnsi="Arial" w:cs="Arial"/>
          <w:color w:val="000000"/>
          <w:sz w:val="28"/>
          <w:szCs w:val="28"/>
        </w:rPr>
        <w:t xml:space="preserve"> </w:t>
      </w:r>
      <w:proofErr w:type="spellStart"/>
      <w:r w:rsidR="00040C0E" w:rsidRPr="00040C0E">
        <w:rPr>
          <w:rFonts w:ascii="Arial" w:hAnsi="Arial" w:cs="Arial"/>
          <w:color w:val="000000"/>
          <w:sz w:val="28"/>
          <w:szCs w:val="28"/>
        </w:rPr>
        <w:t>жолы</w:t>
      </w:r>
      <w:proofErr w:type="spellEnd"/>
      <w:r w:rsidRPr="00040C0E">
        <w:rPr>
          <w:rFonts w:ascii="Arial" w:hAnsi="Arial" w:cs="Arial"/>
          <w:color w:val="000000"/>
          <w:sz w:val="28"/>
          <w:szCs w:val="28"/>
        </w:rPr>
        <w:t>"</w:t>
      </w:r>
      <w:r w:rsidRPr="00040C0E">
        <w:rPr>
          <w:rFonts w:ascii="Arial" w:hAnsi="Arial" w:cs="Arial"/>
          <w:color w:val="000000"/>
          <w:sz w:val="28"/>
          <w:szCs w:val="28"/>
        </w:rPr>
        <w:br/>
      </w:r>
      <w:r w:rsidRPr="00040C0E">
        <w:rPr>
          <w:rFonts w:ascii="Arial" w:hAnsi="Arial" w:cs="Arial"/>
          <w:color w:val="000000"/>
          <w:sz w:val="28"/>
          <w:szCs w:val="28"/>
        </w:rPr>
        <w:br/>
        <w:t>Банковские реквизиты:</w:t>
      </w:r>
      <w:r w:rsidRPr="00040C0E">
        <w:rPr>
          <w:rFonts w:ascii="Arial" w:hAnsi="Arial" w:cs="Arial"/>
          <w:color w:val="000000"/>
          <w:sz w:val="28"/>
          <w:szCs w:val="28"/>
        </w:rPr>
        <w:br/>
        <w:t xml:space="preserve">БИН </w:t>
      </w:r>
      <w:r w:rsidR="00231D6E" w:rsidRPr="00040C0E">
        <w:rPr>
          <w:rFonts w:ascii="Arial" w:hAnsi="Arial" w:cs="Arial"/>
          <w:color w:val="000000"/>
          <w:sz w:val="28"/>
          <w:szCs w:val="28"/>
        </w:rPr>
        <w:t>161240020114</w:t>
      </w:r>
      <w:r w:rsidRPr="00040C0E">
        <w:rPr>
          <w:rFonts w:ascii="Arial" w:hAnsi="Arial" w:cs="Arial"/>
          <w:color w:val="000000"/>
          <w:sz w:val="28"/>
          <w:szCs w:val="28"/>
        </w:rPr>
        <w:br/>
        <w:t xml:space="preserve">ИИК </w:t>
      </w:r>
      <w:r w:rsidR="00231D6E" w:rsidRPr="00040C0E">
        <w:rPr>
          <w:sz w:val="28"/>
          <w:szCs w:val="28"/>
          <w:lang w:val="en-US"/>
        </w:rPr>
        <w:t>KZ</w:t>
      </w:r>
      <w:r w:rsidR="00231D6E" w:rsidRPr="00040C0E">
        <w:rPr>
          <w:sz w:val="28"/>
          <w:szCs w:val="28"/>
        </w:rPr>
        <w:t>066017261000002343</w:t>
      </w:r>
      <w:r w:rsidRPr="00040C0E">
        <w:rPr>
          <w:rFonts w:ascii="Arial" w:hAnsi="Arial" w:cs="Arial"/>
          <w:color w:val="000000"/>
          <w:sz w:val="28"/>
          <w:szCs w:val="28"/>
        </w:rPr>
        <w:br/>
        <w:t xml:space="preserve">БИК </w:t>
      </w:r>
      <w:r w:rsidR="00231D6E" w:rsidRPr="00040C0E">
        <w:rPr>
          <w:sz w:val="28"/>
          <w:szCs w:val="28"/>
          <w:lang w:val="en-US"/>
        </w:rPr>
        <w:t>HSBKKZKX</w:t>
      </w:r>
      <w:r w:rsidRPr="00040C0E">
        <w:rPr>
          <w:rFonts w:ascii="Arial" w:hAnsi="Arial" w:cs="Arial"/>
          <w:color w:val="000000"/>
          <w:sz w:val="28"/>
          <w:szCs w:val="28"/>
        </w:rPr>
        <w:br/>
        <w:t>АО "Наименование Банка"</w:t>
      </w:r>
      <w:r w:rsidRPr="00040C0E">
        <w:rPr>
          <w:rFonts w:ascii="Arial" w:hAnsi="Arial" w:cs="Arial"/>
          <w:color w:val="000000"/>
          <w:sz w:val="28"/>
          <w:szCs w:val="28"/>
        </w:rPr>
        <w:br/>
        <w:t>КБЕ 18</w:t>
      </w:r>
      <w:r w:rsidRPr="00040C0E">
        <w:rPr>
          <w:rFonts w:ascii="Arial" w:hAnsi="Arial" w:cs="Arial"/>
          <w:color w:val="000000"/>
          <w:sz w:val="28"/>
          <w:szCs w:val="28"/>
        </w:rPr>
        <w:br/>
      </w:r>
      <w:r w:rsidRPr="00040C0E">
        <w:rPr>
          <w:rFonts w:ascii="Arial" w:hAnsi="Arial" w:cs="Arial"/>
          <w:color w:val="000000"/>
          <w:sz w:val="28"/>
          <w:szCs w:val="28"/>
        </w:rPr>
        <w:br/>
        <w:t xml:space="preserve">Адрес: </w:t>
      </w:r>
      <w:r w:rsidR="00231D6E" w:rsidRPr="00040C0E">
        <w:rPr>
          <w:rFonts w:ascii="Arial Black" w:hAnsi="Arial Black" w:cs="Helvetica"/>
          <w:b w:val="0"/>
          <w:bCs w:val="0"/>
          <w:sz w:val="28"/>
          <w:szCs w:val="28"/>
        </w:rPr>
        <w:t>021800, Республика Казахстан, </w:t>
      </w:r>
      <w:proofErr w:type="spellStart"/>
      <w:r w:rsidR="00231D6E" w:rsidRPr="00040C0E">
        <w:rPr>
          <w:rFonts w:ascii="Arial Black" w:hAnsi="Arial Black" w:cs="Helvetica"/>
          <w:b w:val="0"/>
          <w:bCs w:val="0"/>
          <w:sz w:val="28"/>
          <w:szCs w:val="28"/>
        </w:rPr>
        <w:t>Акмолинская</w:t>
      </w:r>
      <w:proofErr w:type="spellEnd"/>
      <w:r w:rsidR="00231D6E" w:rsidRPr="00040C0E">
        <w:rPr>
          <w:rFonts w:ascii="Arial Black" w:hAnsi="Arial Black" w:cs="Helvetica"/>
          <w:b w:val="0"/>
          <w:bCs w:val="0"/>
          <w:sz w:val="28"/>
          <w:szCs w:val="28"/>
        </w:rPr>
        <w:t xml:space="preserve"> обл., Целиноградский р-н, с. </w:t>
      </w:r>
      <w:proofErr w:type="spellStart"/>
      <w:r w:rsidR="00231D6E" w:rsidRPr="00040C0E">
        <w:rPr>
          <w:rFonts w:ascii="Arial Black" w:hAnsi="Arial Black" w:cs="Helvetica"/>
          <w:b w:val="0"/>
          <w:bCs w:val="0"/>
          <w:sz w:val="28"/>
          <w:szCs w:val="28"/>
        </w:rPr>
        <w:t>Акмол</w:t>
      </w:r>
      <w:proofErr w:type="spellEnd"/>
      <w:r w:rsidR="00231D6E" w:rsidRPr="00040C0E">
        <w:rPr>
          <w:rFonts w:ascii="Arial Black" w:hAnsi="Arial Black" w:cs="Helvetica"/>
          <w:b w:val="0"/>
          <w:bCs w:val="0"/>
          <w:sz w:val="28"/>
          <w:szCs w:val="28"/>
        </w:rPr>
        <w:t>, ул. Гагарина, дом 15</w:t>
      </w:r>
    </w:p>
    <w:p w:rsidR="00F55743" w:rsidRPr="00F55743" w:rsidRDefault="00F55743" w:rsidP="00F55743">
      <w:pPr>
        <w:spacing w:after="0" w:line="240" w:lineRule="auto"/>
        <w:rPr>
          <w:rFonts w:ascii="Arial" w:eastAsia="Times New Roman" w:hAnsi="Arial" w:cs="Arial"/>
          <w:color w:val="000000"/>
          <w:sz w:val="30"/>
          <w:szCs w:val="30"/>
          <w:lang w:eastAsia="ru-RU"/>
        </w:rPr>
      </w:pPr>
      <w:r w:rsidRPr="00F55743">
        <w:rPr>
          <w:rFonts w:ascii="Arial" w:eastAsia="Times New Roman" w:hAnsi="Arial" w:cs="Arial"/>
          <w:color w:val="000000"/>
          <w:sz w:val="30"/>
          <w:szCs w:val="30"/>
          <w:lang w:eastAsia="ru-RU"/>
        </w:rPr>
        <w:br/>
      </w:r>
      <w:r w:rsidRPr="00F55743">
        <w:rPr>
          <w:rFonts w:ascii="Arial" w:eastAsia="Times New Roman" w:hAnsi="Arial" w:cs="Arial"/>
          <w:color w:val="000000"/>
          <w:sz w:val="30"/>
          <w:szCs w:val="30"/>
          <w:lang w:eastAsia="ru-RU"/>
        </w:rPr>
        <w:br/>
      </w:r>
    </w:p>
    <w:p w:rsidR="00425688" w:rsidRDefault="00040C0E"/>
    <w:sectPr w:rsidR="00425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CC"/>
    <w:rsid w:val="00000FCC"/>
    <w:rsid w:val="00040C0E"/>
    <w:rsid w:val="000B496C"/>
    <w:rsid w:val="00231D6E"/>
    <w:rsid w:val="00E75B90"/>
    <w:rsid w:val="00F5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DF89D-8CCB-4579-970A-DC01EF6B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31D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5743"/>
    <w:rPr>
      <w:b/>
      <w:bCs/>
    </w:rPr>
  </w:style>
  <w:style w:type="character" w:styleId="a4">
    <w:name w:val="Hyperlink"/>
    <w:basedOn w:val="a0"/>
    <w:uiPriority w:val="99"/>
    <w:unhideWhenUsed/>
    <w:rsid w:val="00F55743"/>
    <w:rPr>
      <w:color w:val="0000FF"/>
      <w:u w:val="single"/>
    </w:rPr>
  </w:style>
  <w:style w:type="paragraph" w:styleId="a5">
    <w:name w:val="List Paragraph"/>
    <w:basedOn w:val="a"/>
    <w:uiPriority w:val="34"/>
    <w:qFormat/>
    <w:rsid w:val="00231D6E"/>
    <w:pPr>
      <w:ind w:left="720"/>
      <w:contextualSpacing/>
    </w:pPr>
  </w:style>
  <w:style w:type="character" w:customStyle="1" w:styleId="30">
    <w:name w:val="Заголовок 3 Знак"/>
    <w:basedOn w:val="a0"/>
    <w:link w:val="3"/>
    <w:uiPriority w:val="9"/>
    <w:rsid w:val="00231D6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6182">
      <w:bodyDiv w:val="1"/>
      <w:marLeft w:val="0"/>
      <w:marRight w:val="0"/>
      <w:marTop w:val="0"/>
      <w:marBottom w:val="0"/>
      <w:divBdr>
        <w:top w:val="none" w:sz="0" w:space="0" w:color="auto"/>
        <w:left w:val="none" w:sz="0" w:space="0" w:color="auto"/>
        <w:bottom w:val="none" w:sz="0" w:space="0" w:color="auto"/>
        <w:right w:val="none" w:sz="0" w:space="0" w:color="auto"/>
      </w:divBdr>
    </w:div>
    <w:div w:id="1869022280">
      <w:bodyDiv w:val="1"/>
      <w:marLeft w:val="0"/>
      <w:marRight w:val="0"/>
      <w:marTop w:val="0"/>
      <w:marBottom w:val="0"/>
      <w:divBdr>
        <w:top w:val="none" w:sz="0" w:space="0" w:color="auto"/>
        <w:left w:val="none" w:sz="0" w:space="0" w:color="auto"/>
        <w:bottom w:val="none" w:sz="0" w:space="0" w:color="auto"/>
        <w:right w:val="none" w:sz="0" w:space="0" w:color="auto"/>
      </w:divBdr>
      <w:divsChild>
        <w:div w:id="1527403023">
          <w:marLeft w:val="0"/>
          <w:marRight w:val="0"/>
          <w:marTop w:val="0"/>
          <w:marBottom w:val="0"/>
          <w:divBdr>
            <w:top w:val="none" w:sz="0" w:space="0" w:color="auto"/>
            <w:left w:val="none" w:sz="0" w:space="0" w:color="auto"/>
            <w:bottom w:val="none" w:sz="0" w:space="0" w:color="auto"/>
            <w:right w:val="none" w:sz="0" w:space="0" w:color="auto"/>
          </w:divBdr>
          <w:divsChild>
            <w:div w:id="1182888780">
              <w:marLeft w:val="0"/>
              <w:marRight w:val="0"/>
              <w:marTop w:val="0"/>
              <w:marBottom w:val="0"/>
              <w:divBdr>
                <w:top w:val="none" w:sz="0" w:space="0" w:color="auto"/>
                <w:left w:val="none" w:sz="0" w:space="0" w:color="auto"/>
                <w:bottom w:val="none" w:sz="0" w:space="0" w:color="auto"/>
                <w:right w:val="none" w:sz="0" w:space="0" w:color="auto"/>
              </w:divBdr>
              <w:divsChild>
                <w:div w:id="156268461">
                  <w:marLeft w:val="300"/>
                  <w:marRight w:val="300"/>
                  <w:marTop w:val="0"/>
                  <w:marBottom w:val="0"/>
                  <w:divBdr>
                    <w:top w:val="none" w:sz="0" w:space="0" w:color="auto"/>
                    <w:left w:val="none" w:sz="0" w:space="0" w:color="auto"/>
                    <w:bottom w:val="none" w:sz="0" w:space="0" w:color="auto"/>
                    <w:right w:val="none" w:sz="0" w:space="0" w:color="auto"/>
                  </w:divBdr>
                  <w:divsChild>
                    <w:div w:id="400713126">
                      <w:marLeft w:val="0"/>
                      <w:marRight w:val="0"/>
                      <w:marTop w:val="0"/>
                      <w:marBottom w:val="0"/>
                      <w:divBdr>
                        <w:top w:val="none" w:sz="0" w:space="0" w:color="auto"/>
                        <w:left w:val="none" w:sz="0" w:space="0" w:color="auto"/>
                        <w:bottom w:val="none" w:sz="0" w:space="0" w:color="auto"/>
                        <w:right w:val="none" w:sz="0" w:space="0" w:color="auto"/>
                      </w:divBdr>
                    </w:div>
                    <w:div w:id="12125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0829">
          <w:marLeft w:val="0"/>
          <w:marRight w:val="0"/>
          <w:marTop w:val="0"/>
          <w:marBottom w:val="0"/>
          <w:divBdr>
            <w:top w:val="none" w:sz="0" w:space="0" w:color="auto"/>
            <w:left w:val="none" w:sz="0" w:space="0" w:color="auto"/>
            <w:bottom w:val="none" w:sz="0" w:space="0" w:color="auto"/>
            <w:right w:val="none" w:sz="0" w:space="0" w:color="auto"/>
          </w:divBdr>
          <w:divsChild>
            <w:div w:id="219944937">
              <w:marLeft w:val="0"/>
              <w:marRight w:val="0"/>
              <w:marTop w:val="0"/>
              <w:marBottom w:val="0"/>
              <w:divBdr>
                <w:top w:val="none" w:sz="0" w:space="0" w:color="auto"/>
                <w:left w:val="none" w:sz="0" w:space="0" w:color="auto"/>
                <w:bottom w:val="none" w:sz="0" w:space="0" w:color="auto"/>
                <w:right w:val="none" w:sz="0" w:space="0" w:color="auto"/>
              </w:divBdr>
              <w:divsChild>
                <w:div w:id="530067456">
                  <w:marLeft w:val="0"/>
                  <w:marRight w:val="0"/>
                  <w:marTop w:val="0"/>
                  <w:marBottom w:val="0"/>
                  <w:divBdr>
                    <w:top w:val="none" w:sz="0" w:space="0" w:color="auto"/>
                    <w:left w:val="none" w:sz="0" w:space="0" w:color="auto"/>
                    <w:bottom w:val="none" w:sz="0" w:space="0" w:color="auto"/>
                    <w:right w:val="none" w:sz="0" w:space="0" w:color="auto"/>
                  </w:divBdr>
                  <w:divsChild>
                    <w:div w:id="667755833">
                      <w:marLeft w:val="300"/>
                      <w:marRight w:val="300"/>
                      <w:marTop w:val="0"/>
                      <w:marBottom w:val="0"/>
                      <w:divBdr>
                        <w:top w:val="none" w:sz="0" w:space="0" w:color="auto"/>
                        <w:left w:val="none" w:sz="0" w:space="0" w:color="auto"/>
                        <w:bottom w:val="none" w:sz="0" w:space="0" w:color="auto"/>
                        <w:right w:val="none" w:sz="0" w:space="0" w:color="auto"/>
                      </w:divBdr>
                      <w:divsChild>
                        <w:div w:id="9660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emzhan-zhol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2</cp:revision>
  <dcterms:created xsi:type="dcterms:W3CDTF">2021-04-02T13:39:00Z</dcterms:created>
  <dcterms:modified xsi:type="dcterms:W3CDTF">2021-04-02T13:39:00Z</dcterms:modified>
</cp:coreProperties>
</file>